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E4A21" w14:textId="14FEDF23" w:rsidR="00E129D6" w:rsidRPr="00E129D6" w:rsidRDefault="00E129D6" w:rsidP="00E129D6">
      <w:pPr>
        <w:spacing w:line="276" w:lineRule="auto"/>
        <w:jc w:val="both"/>
        <w:rPr>
          <w:rFonts w:ascii="Georgia" w:hAnsi="Georgia"/>
          <w:b/>
          <w:bCs/>
          <w:sz w:val="22"/>
          <w:szCs w:val="22"/>
          <w:lang w:val="it-IT"/>
        </w:rPr>
      </w:pPr>
      <w:r w:rsidRPr="00E129D6">
        <w:rPr>
          <w:rFonts w:ascii="Georgia" w:hAnsi="Georgia"/>
          <w:b/>
          <w:bCs/>
          <w:sz w:val="22"/>
          <w:szCs w:val="22"/>
          <w:lang w:val="it-IT"/>
        </w:rPr>
        <w:t>Mario Airò</w:t>
      </w:r>
    </w:p>
    <w:p w14:paraId="1516E3E3" w14:textId="2DBE6220" w:rsidR="00E129D6" w:rsidRPr="00E129D6" w:rsidRDefault="00E129D6" w:rsidP="00E129D6">
      <w:pPr>
        <w:spacing w:line="276" w:lineRule="auto"/>
        <w:jc w:val="both"/>
        <w:rPr>
          <w:rFonts w:ascii="Georgia" w:hAnsi="Georgia"/>
          <w:b/>
          <w:bCs/>
          <w:i/>
          <w:iCs/>
          <w:sz w:val="22"/>
          <w:szCs w:val="22"/>
          <w:lang w:val="it-IT"/>
        </w:rPr>
      </w:pPr>
      <w:r w:rsidRPr="00E129D6">
        <w:rPr>
          <w:rFonts w:ascii="Georgia" w:hAnsi="Georgia"/>
          <w:b/>
          <w:bCs/>
          <w:i/>
          <w:iCs/>
          <w:sz w:val="22"/>
          <w:szCs w:val="22"/>
          <w:lang w:val="it-IT"/>
        </w:rPr>
        <w:t>Tra acqua e luce</w:t>
      </w:r>
    </w:p>
    <w:p w14:paraId="252E11AA" w14:textId="3D4C3994" w:rsidR="00E129D6" w:rsidRPr="00E129D6" w:rsidRDefault="00E129D6" w:rsidP="00E129D6">
      <w:pPr>
        <w:spacing w:line="276" w:lineRule="auto"/>
        <w:jc w:val="both"/>
        <w:rPr>
          <w:rFonts w:ascii="Georgia" w:hAnsi="Georgia"/>
          <w:b/>
          <w:bCs/>
          <w:sz w:val="22"/>
          <w:szCs w:val="22"/>
          <w:lang w:val="it-IT"/>
        </w:rPr>
      </w:pPr>
      <w:r w:rsidRPr="00E129D6">
        <w:rPr>
          <w:rFonts w:ascii="Georgia" w:hAnsi="Georgia"/>
          <w:b/>
          <w:bCs/>
          <w:sz w:val="22"/>
          <w:szCs w:val="22"/>
          <w:lang w:val="it-IT"/>
        </w:rPr>
        <w:t>A cura di Adriana Polveroni</w:t>
      </w:r>
    </w:p>
    <w:p w14:paraId="2A313923" w14:textId="77777777" w:rsidR="00E129D6" w:rsidRPr="00E129D6" w:rsidRDefault="00E129D6" w:rsidP="00E129D6">
      <w:pPr>
        <w:spacing w:line="276" w:lineRule="auto"/>
        <w:jc w:val="both"/>
        <w:rPr>
          <w:rFonts w:ascii="Georgia" w:hAnsi="Georgia"/>
          <w:sz w:val="22"/>
          <w:szCs w:val="22"/>
          <w:lang w:val="it-IT"/>
        </w:rPr>
      </w:pPr>
    </w:p>
    <w:p w14:paraId="3D69AAA3" w14:textId="639941EB" w:rsidR="00E129D6" w:rsidRPr="00E129D6" w:rsidRDefault="00E129D6" w:rsidP="00E129D6">
      <w:pPr>
        <w:spacing w:line="276" w:lineRule="auto"/>
        <w:jc w:val="both"/>
        <w:rPr>
          <w:rFonts w:ascii="Georgia" w:hAnsi="Georgia"/>
          <w:sz w:val="22"/>
          <w:szCs w:val="22"/>
          <w:lang w:val="it-IT"/>
        </w:rPr>
      </w:pPr>
      <w:r w:rsidRPr="00E129D6">
        <w:rPr>
          <w:rFonts w:ascii="Georgia" w:hAnsi="Georgia"/>
          <w:sz w:val="22"/>
          <w:szCs w:val="22"/>
          <w:lang w:val="it-IT"/>
        </w:rPr>
        <w:t>Poesia, leggerezza ma, al tempo stesso, forza, tensione. Esplorazione dello spazio attraverso immaginifici vettori che sono le sue opere. Suoni fragorosi, colori diversi, laser abbaglianti. Pittura, scultura, opere su carta, installazione. Opere piccole, intime, quasi raccolte. Oppure opere smisurate che squarciano luoghi, siano questi musei, gallerie, spazi pubblici.</w:t>
      </w:r>
    </w:p>
    <w:p w14:paraId="19C40E87" w14:textId="48DE50E2" w:rsidR="00E129D6" w:rsidRPr="00E129D6" w:rsidRDefault="00E129D6" w:rsidP="00E129D6">
      <w:pPr>
        <w:spacing w:line="276" w:lineRule="auto"/>
        <w:jc w:val="both"/>
        <w:rPr>
          <w:rFonts w:ascii="Georgia" w:hAnsi="Georgia"/>
          <w:sz w:val="22"/>
          <w:szCs w:val="22"/>
          <w:lang w:val="it-IT"/>
        </w:rPr>
      </w:pPr>
      <w:r w:rsidRPr="00E129D6">
        <w:rPr>
          <w:rFonts w:ascii="Georgia" w:hAnsi="Georgia"/>
          <w:sz w:val="22"/>
          <w:szCs w:val="22"/>
          <w:lang w:val="it-IT"/>
        </w:rPr>
        <w:t xml:space="preserve">Mario Airò (Pavia, 1961) è uno degli artisti più rappresentativi di quella felice generazione nata alla fine degli anni Ottanta e affermatasi decisamente nel decennio successivo. Una generazione </w:t>
      </w:r>
      <w:r w:rsidR="00EF2006">
        <w:rPr>
          <w:rFonts w:ascii="Georgia" w:hAnsi="Georgia"/>
          <w:sz w:val="22"/>
          <w:szCs w:val="22"/>
          <w:lang w:val="it-IT"/>
        </w:rPr>
        <w:t>–</w:t>
      </w:r>
      <w:r w:rsidRPr="00E129D6">
        <w:rPr>
          <w:rFonts w:ascii="Georgia" w:hAnsi="Georgia"/>
          <w:sz w:val="22"/>
          <w:szCs w:val="22"/>
          <w:lang w:val="it-IT"/>
        </w:rPr>
        <w:t xml:space="preserve"> tra cui si annoverano, tra altri: Stefano Arienti, Liliana Moro, Massimo Bartolini, Eva </w:t>
      </w:r>
      <w:proofErr w:type="spellStart"/>
      <w:r w:rsidRPr="00E129D6">
        <w:rPr>
          <w:rFonts w:ascii="Georgia" w:hAnsi="Georgia"/>
          <w:sz w:val="22"/>
          <w:szCs w:val="22"/>
          <w:lang w:val="it-IT"/>
        </w:rPr>
        <w:t>Marisaldi</w:t>
      </w:r>
      <w:proofErr w:type="spellEnd"/>
      <w:r w:rsidRPr="00E129D6">
        <w:rPr>
          <w:rFonts w:ascii="Georgia" w:hAnsi="Georgia"/>
          <w:sz w:val="22"/>
          <w:szCs w:val="22"/>
          <w:lang w:val="it-IT"/>
        </w:rPr>
        <w:t xml:space="preserve">, </w:t>
      </w:r>
      <w:proofErr w:type="spellStart"/>
      <w:r w:rsidRPr="00E129D6">
        <w:rPr>
          <w:rFonts w:ascii="Georgia" w:hAnsi="Georgia"/>
          <w:sz w:val="22"/>
          <w:szCs w:val="22"/>
          <w:lang w:val="it-IT"/>
        </w:rPr>
        <w:t>Vedovamazzei</w:t>
      </w:r>
      <w:proofErr w:type="spellEnd"/>
      <w:r w:rsidRPr="00E129D6">
        <w:rPr>
          <w:rFonts w:ascii="Georgia" w:hAnsi="Georgia"/>
          <w:sz w:val="22"/>
          <w:szCs w:val="22"/>
          <w:lang w:val="it-IT"/>
        </w:rPr>
        <w:t xml:space="preserve"> (a questo duo Roma Arte in Nuvola ha dedicato una mostra nel 2024), Elisabetta Benassi, Grazia Toderi e ovviamente Airò </w:t>
      </w:r>
      <w:r w:rsidR="00EF2006">
        <w:rPr>
          <w:rFonts w:ascii="Georgia" w:hAnsi="Georgia"/>
          <w:sz w:val="22"/>
          <w:szCs w:val="22"/>
          <w:lang w:val="it-IT"/>
        </w:rPr>
        <w:t>–</w:t>
      </w:r>
      <w:r w:rsidRPr="00E129D6">
        <w:rPr>
          <w:rFonts w:ascii="Georgia" w:hAnsi="Georgia"/>
          <w:sz w:val="22"/>
          <w:szCs w:val="22"/>
          <w:lang w:val="it-IT"/>
        </w:rPr>
        <w:t xml:space="preserve"> che, se fosse fiorita in un altro Paese, avrebbe avuto un riconoscimento internazionale più marcato di quello che ha avuto in Italia.</w:t>
      </w:r>
    </w:p>
    <w:p w14:paraId="116E0652" w14:textId="77777777" w:rsidR="00E129D6" w:rsidRPr="00E129D6" w:rsidRDefault="00E129D6" w:rsidP="00E129D6">
      <w:pPr>
        <w:spacing w:line="276" w:lineRule="auto"/>
        <w:jc w:val="both"/>
        <w:rPr>
          <w:rFonts w:ascii="Georgia" w:hAnsi="Georgia"/>
          <w:sz w:val="22"/>
          <w:szCs w:val="22"/>
          <w:lang w:val="it-IT"/>
        </w:rPr>
      </w:pPr>
      <w:r w:rsidRPr="00E129D6">
        <w:rPr>
          <w:rFonts w:ascii="Georgia" w:hAnsi="Georgia"/>
          <w:sz w:val="22"/>
          <w:szCs w:val="22"/>
          <w:lang w:val="it-IT"/>
        </w:rPr>
        <w:t>Non è polemica, ma solo dovere di cronaca.</w:t>
      </w:r>
    </w:p>
    <w:p w14:paraId="44F530E2" w14:textId="3D21B444" w:rsidR="00E129D6" w:rsidRPr="00E129D6" w:rsidRDefault="00E129D6" w:rsidP="00E129D6">
      <w:pPr>
        <w:spacing w:line="276" w:lineRule="auto"/>
        <w:jc w:val="both"/>
        <w:rPr>
          <w:rFonts w:ascii="Georgia" w:hAnsi="Georgia"/>
          <w:sz w:val="22"/>
          <w:szCs w:val="22"/>
          <w:lang w:val="it-IT"/>
        </w:rPr>
      </w:pPr>
      <w:r w:rsidRPr="00EF2006">
        <w:rPr>
          <w:rFonts w:ascii="Georgia" w:hAnsi="Georgia"/>
          <w:i/>
          <w:iCs/>
          <w:sz w:val="22"/>
          <w:szCs w:val="22"/>
          <w:lang w:val="it-IT"/>
        </w:rPr>
        <w:t>Roma Arte in Nuvola</w:t>
      </w:r>
      <w:r w:rsidR="00EF2006">
        <w:rPr>
          <w:rFonts w:ascii="Georgia" w:hAnsi="Georgia"/>
          <w:sz w:val="22"/>
          <w:szCs w:val="22"/>
          <w:lang w:val="it-IT"/>
        </w:rPr>
        <w:t xml:space="preserve"> </w:t>
      </w:r>
      <w:r w:rsidRPr="00E129D6">
        <w:rPr>
          <w:rFonts w:ascii="Georgia" w:hAnsi="Georgia"/>
          <w:sz w:val="22"/>
          <w:szCs w:val="22"/>
          <w:lang w:val="it-IT"/>
        </w:rPr>
        <w:t>prova, a suo modo, a colmare questa lacuna, proponendo al suo pubblico, anche internazionale, qualcuno di questi grandi artisti italiani.</w:t>
      </w:r>
    </w:p>
    <w:p w14:paraId="0D6137AE" w14:textId="77777777" w:rsidR="00E129D6" w:rsidRPr="00E129D6" w:rsidRDefault="00E129D6" w:rsidP="00E129D6">
      <w:pPr>
        <w:spacing w:line="276" w:lineRule="auto"/>
        <w:jc w:val="both"/>
        <w:rPr>
          <w:rFonts w:ascii="Georgia" w:hAnsi="Georgia"/>
          <w:sz w:val="22"/>
          <w:szCs w:val="22"/>
          <w:lang w:val="it-IT"/>
        </w:rPr>
      </w:pPr>
      <w:r w:rsidRPr="00E129D6">
        <w:rPr>
          <w:rFonts w:ascii="Georgia" w:hAnsi="Georgia"/>
          <w:sz w:val="22"/>
          <w:szCs w:val="22"/>
          <w:lang w:val="it-IT"/>
        </w:rPr>
        <w:t>Mario Airò ha sempre incantato lo spettatore per quella sua capacità visionaria di creare mondi, piccoli o grandi, come abbiamo detto, ma comunque affascinanti. Narrazioni uniche, inedite, sorprendenti.</w:t>
      </w:r>
    </w:p>
    <w:p w14:paraId="3B88A215" w14:textId="25E88093" w:rsidR="0062519B" w:rsidRPr="00E129D6" w:rsidRDefault="00E129D6" w:rsidP="00E129D6">
      <w:pPr>
        <w:spacing w:line="276" w:lineRule="auto"/>
        <w:jc w:val="both"/>
        <w:rPr>
          <w:rFonts w:ascii="Georgia" w:hAnsi="Georgia" w:cstheme="minorHAnsi"/>
          <w:sz w:val="22"/>
          <w:szCs w:val="22"/>
          <w:shd w:val="clear" w:color="auto" w:fill="FFFFFF"/>
          <w:lang w:val="it-IT"/>
        </w:rPr>
      </w:pPr>
      <w:r w:rsidRPr="00E129D6">
        <w:rPr>
          <w:rFonts w:ascii="Georgia" w:hAnsi="Georgia"/>
          <w:sz w:val="22"/>
          <w:szCs w:val="22"/>
          <w:lang w:val="it-IT"/>
        </w:rPr>
        <w:t xml:space="preserve">Alla Nuvola di Fuksas l’artista porta tre opere che hanno come tratto dominante la luce colta nelle sue diverse declinazioni: </w:t>
      </w:r>
      <w:r w:rsidRPr="00E129D6">
        <w:rPr>
          <w:rFonts w:ascii="Georgia" w:hAnsi="Georgia"/>
          <w:i/>
          <w:iCs/>
          <w:sz w:val="22"/>
          <w:szCs w:val="22"/>
          <w:lang w:val="it-IT"/>
        </w:rPr>
        <w:t>Aurora</w:t>
      </w:r>
      <w:r w:rsidRPr="00E129D6">
        <w:rPr>
          <w:rFonts w:ascii="Georgia" w:hAnsi="Georgia"/>
          <w:sz w:val="22"/>
          <w:szCs w:val="22"/>
          <w:lang w:val="it-IT"/>
        </w:rPr>
        <w:t xml:space="preserve"> (2003), che viene dalla collezione MAXXI, installazione luminosa composta da una mensola di legno sagomata per formare l’orizzonte di un paesaggio illuminato da un neon. </w:t>
      </w:r>
      <w:r w:rsidRPr="00E129D6">
        <w:rPr>
          <w:rFonts w:ascii="Georgia" w:hAnsi="Georgia"/>
          <w:i/>
          <w:iCs/>
          <w:sz w:val="22"/>
          <w:szCs w:val="22"/>
          <w:lang w:val="it-IT"/>
        </w:rPr>
        <w:t>Ottava di Cadmio</w:t>
      </w:r>
      <w:r w:rsidRPr="00E129D6">
        <w:rPr>
          <w:rFonts w:ascii="Georgia" w:hAnsi="Georgia" w:cstheme="minorHAnsi"/>
          <w:sz w:val="22"/>
          <w:szCs w:val="22"/>
          <w:lang w:val="it-IT"/>
        </w:rPr>
        <w:t xml:space="preserve">, rigorosa ma colorata sequenza </w:t>
      </w:r>
      <w:r w:rsidRPr="00E129D6">
        <w:rPr>
          <w:rFonts w:ascii="Georgia" w:hAnsi="Georgia" w:cstheme="minorHAnsi"/>
          <w:sz w:val="22"/>
          <w:szCs w:val="22"/>
          <w:shd w:val="clear" w:color="auto" w:fill="FFFFFF"/>
          <w:lang w:val="it-IT"/>
        </w:rPr>
        <w:t xml:space="preserve">fatta di acciaio dorato e LED e un grande </w:t>
      </w:r>
      <w:r w:rsidRPr="00E129D6">
        <w:rPr>
          <w:rFonts w:ascii="Georgia" w:hAnsi="Georgia" w:cstheme="minorHAnsi"/>
          <w:i/>
          <w:iCs/>
          <w:sz w:val="22"/>
          <w:szCs w:val="22"/>
          <w:shd w:val="clear" w:color="auto" w:fill="FFFFFF"/>
          <w:lang w:val="it-IT"/>
        </w:rPr>
        <w:t>Laser</w:t>
      </w:r>
      <w:r w:rsidRPr="00E129D6">
        <w:rPr>
          <w:rFonts w:ascii="Georgia" w:hAnsi="Georgia" w:cstheme="minorHAnsi"/>
          <w:sz w:val="22"/>
          <w:szCs w:val="22"/>
          <w:shd w:val="clear" w:color="auto" w:fill="FFFFFF"/>
          <w:lang w:val="it-IT"/>
        </w:rPr>
        <w:t xml:space="preserve">. A queste tre opere si aggiunge una poetica installazione dove protagonista è l’acqua. </w:t>
      </w:r>
      <w:r w:rsidRPr="00E129D6">
        <w:rPr>
          <w:rFonts w:ascii="Georgia" w:hAnsi="Georgia" w:cstheme="minorHAnsi"/>
          <w:i/>
          <w:iCs/>
          <w:sz w:val="22"/>
          <w:szCs w:val="22"/>
          <w:shd w:val="clear" w:color="auto" w:fill="FFFFFF"/>
          <w:lang w:val="it-IT"/>
        </w:rPr>
        <w:t>Modellare l’acqua</w:t>
      </w:r>
      <w:r w:rsidRPr="00E129D6">
        <w:rPr>
          <w:rFonts w:ascii="Georgia" w:hAnsi="Georgia" w:cstheme="minorHAnsi"/>
          <w:sz w:val="22"/>
          <w:szCs w:val="22"/>
          <w:shd w:val="clear" w:color="auto" w:fill="FFFFFF"/>
          <w:lang w:val="it-IT"/>
        </w:rPr>
        <w:t xml:space="preserve">, prestata dalla Fondazione </w:t>
      </w:r>
      <w:proofErr w:type="spellStart"/>
      <w:r w:rsidRPr="00E129D6">
        <w:rPr>
          <w:rFonts w:ascii="Georgia" w:hAnsi="Georgia" w:cstheme="minorHAnsi"/>
          <w:sz w:val="22"/>
          <w:szCs w:val="22"/>
          <w:shd w:val="clear" w:color="auto" w:fill="FFFFFF"/>
          <w:lang w:val="it-IT"/>
        </w:rPr>
        <w:t>Menegaz</w:t>
      </w:r>
      <w:proofErr w:type="spellEnd"/>
      <w:r w:rsidRPr="00E129D6">
        <w:rPr>
          <w:rFonts w:ascii="Georgia" w:hAnsi="Georgia" w:cstheme="minorHAnsi"/>
          <w:sz w:val="22"/>
          <w:szCs w:val="22"/>
          <w:shd w:val="clear" w:color="auto" w:fill="FFFFFF"/>
          <w:lang w:val="it-IT"/>
        </w:rPr>
        <w:t xml:space="preserve"> di Castelbasso (Teramo), fatta in ceramica, ferro e dotata di un impianto idraulico, si presenta come una affascinante fontana destrutturata.</w:t>
      </w:r>
    </w:p>
    <w:sectPr w:rsidR="0062519B" w:rsidRPr="00E129D6">
      <w:headerReference w:type="default" r:id="rId6"/>
      <w:footerReference w:type="default" r:id="rId7"/>
      <w:pgSz w:w="11906" w:h="16838"/>
      <w:pgMar w:top="3685" w:right="1701" w:bottom="3118" w:left="1701"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84824" w14:textId="77777777" w:rsidR="00231071" w:rsidRDefault="00231071">
      <w:r>
        <w:separator/>
      </w:r>
    </w:p>
  </w:endnote>
  <w:endnote w:type="continuationSeparator" w:id="0">
    <w:p w14:paraId="43145C7A" w14:textId="77777777" w:rsidR="00231071" w:rsidRDefault="00231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C963B" w14:textId="77777777" w:rsidR="0062519B" w:rsidRDefault="00625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AECCE" w14:textId="77777777" w:rsidR="00231071" w:rsidRDefault="00231071">
      <w:r>
        <w:separator/>
      </w:r>
    </w:p>
  </w:footnote>
  <w:footnote w:type="continuationSeparator" w:id="0">
    <w:p w14:paraId="43CFA455" w14:textId="77777777" w:rsidR="00231071" w:rsidRDefault="00231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6ADAC" w14:textId="77777777" w:rsidR="0062519B" w:rsidRDefault="00231071">
    <w:r>
      <w:rPr>
        <w:noProof/>
      </w:rPr>
      <w:drawing>
        <wp:anchor distT="152400" distB="152400" distL="152400" distR="152400" simplePos="0" relativeHeight="251658240" behindDoc="1" locked="0" layoutInCell="1" allowOverlap="1" wp14:anchorId="4A7FA151" wp14:editId="1D5C8129">
          <wp:simplePos x="0" y="0"/>
          <wp:positionH relativeFrom="page">
            <wp:posOffset>0</wp:posOffset>
          </wp:positionH>
          <wp:positionV relativeFrom="page">
            <wp:posOffset>0</wp:posOffset>
          </wp:positionV>
          <wp:extent cx="7560057" cy="10693822"/>
          <wp:effectExtent l="0" t="0" r="0" b="0"/>
          <wp:wrapNone/>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1"/>
                  <a:stretch>
                    <a:fillRect/>
                  </a:stretch>
                </pic:blipFill>
                <pic:spPr>
                  <a:xfrm>
                    <a:off x="0" y="0"/>
                    <a:ext cx="7560057" cy="10693822"/>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19B"/>
    <w:rsid w:val="00133ED9"/>
    <w:rsid w:val="00231071"/>
    <w:rsid w:val="005D0F78"/>
    <w:rsid w:val="0062519B"/>
    <w:rsid w:val="007D205E"/>
    <w:rsid w:val="00E129D6"/>
    <w:rsid w:val="00EF20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CE34"/>
  <w15:docId w15:val="{58820036-90C9-4CA1-8FAC-9302A5DB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Mostre</dc:creator>
  <cp:lastModifiedBy>Simona Sanfilippo</cp:lastModifiedBy>
  <cp:revision>4</cp:revision>
  <dcterms:created xsi:type="dcterms:W3CDTF">2025-10-14T14:43:00Z</dcterms:created>
  <dcterms:modified xsi:type="dcterms:W3CDTF">2025-10-15T08:28:00Z</dcterms:modified>
</cp:coreProperties>
</file>